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4F2770" w:rsidRDefault="00421A9D" w:rsidP="00421A9D">
      <w:pPr>
        <w:rPr>
          <w:rFonts w:ascii="Castellar" w:hAnsi="Castellar"/>
          <w:b/>
          <w:sz w:val="40"/>
          <w:u w:val="single"/>
        </w:rPr>
      </w:pPr>
      <w:r w:rsidRPr="004F2770">
        <w:rPr>
          <w:rFonts w:ascii="Castellar" w:hAnsi="Castellar"/>
          <w:b/>
          <w:sz w:val="40"/>
          <w:u w:val="single"/>
        </w:rPr>
        <w:t>The Road to War</w:t>
      </w:r>
    </w:p>
    <w:p w:rsidR="00421A9D" w:rsidRPr="00421A9D" w:rsidRDefault="00421A9D" w:rsidP="00421A9D">
      <w:pPr>
        <w:jc w:val="left"/>
        <w:rPr>
          <w:sz w:val="24"/>
        </w:rPr>
      </w:pPr>
      <w:r w:rsidRPr="00421A9D">
        <w:rPr>
          <w:sz w:val="24"/>
        </w:rPr>
        <w:t xml:space="preserve">Once Hitler gained power in Germany, he began to prepare for war. He violated the Treaty of Versailles, annexed various countries </w:t>
      </w:r>
      <w:bookmarkStart w:id="0" w:name="_GoBack"/>
      <w:bookmarkEnd w:id="0"/>
      <w:r w:rsidRPr="00421A9D">
        <w:rPr>
          <w:sz w:val="24"/>
        </w:rPr>
        <w:t xml:space="preserve">and created a formidable military. The Allies stood and watched with the hope that another war would not start. </w:t>
      </w:r>
    </w:p>
    <w:p w:rsidR="00421A9D" w:rsidRPr="00421A9D" w:rsidRDefault="00421A9D" w:rsidP="00421A9D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AC64137" wp14:editId="12C0A4CA">
            <wp:simplePos x="0" y="0"/>
            <wp:positionH relativeFrom="column">
              <wp:posOffset>-53340</wp:posOffset>
            </wp:positionH>
            <wp:positionV relativeFrom="paragraph">
              <wp:posOffset>344170</wp:posOffset>
            </wp:positionV>
            <wp:extent cx="7027545" cy="6804660"/>
            <wp:effectExtent l="0" t="0" r="1905" b="0"/>
            <wp:wrapThrough wrapText="bothSides">
              <wp:wrapPolygon edited="0">
                <wp:start x="0" y="0"/>
                <wp:lineTo x="0" y="21527"/>
                <wp:lineTo x="21547" y="21527"/>
                <wp:lineTo x="21547" y="0"/>
                <wp:lineTo x="0" y="0"/>
              </wp:wrapPolygon>
            </wp:wrapThrough>
            <wp:docPr id="1" name="Picture 1" descr="The Road to World War Two: An in-depth and interesting overview of the events leading to the start of World War Two. The package also thoroughly covers the events early in the war from 1939 - 19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ad to World War Two: An in-depth and interesting overview of the events leading to the start of World War Two. The package also thoroughly covers the events early in the war from 1939 - 1940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25307" r="2757" b="18259"/>
                    <a:stretch/>
                  </pic:blipFill>
                  <pic:spPr bwMode="auto">
                    <a:xfrm>
                      <a:off x="0" y="0"/>
                      <a:ext cx="7027545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A9D">
        <w:rPr>
          <w:b/>
        </w:rPr>
        <w:t xml:space="preserve">Using your text, or the internet, identify the series of </w:t>
      </w:r>
    </w:p>
    <w:p w:rsidR="00421A9D" w:rsidRPr="00421A9D" w:rsidRDefault="00421A9D" w:rsidP="00421A9D">
      <w:pPr>
        <w:rPr>
          <w:b/>
        </w:rPr>
      </w:pPr>
      <w:proofErr w:type="gramStart"/>
      <w:r w:rsidRPr="00421A9D">
        <w:rPr>
          <w:b/>
        </w:rPr>
        <w:t>event</w:t>
      </w:r>
      <w:proofErr w:type="gramEnd"/>
      <w:r w:rsidRPr="00421A9D">
        <w:rPr>
          <w:b/>
        </w:rPr>
        <w:t xml:space="preserve"> that led to the start of WWII</w:t>
      </w:r>
    </w:p>
    <w:p w:rsidR="00421A9D" w:rsidRDefault="00421A9D" w:rsidP="00421A9D"/>
    <w:p w:rsidR="00421A9D" w:rsidRPr="004F2770" w:rsidRDefault="00421A9D" w:rsidP="00421A9D">
      <w:pPr>
        <w:jc w:val="left"/>
        <w:rPr>
          <w:b/>
          <w:sz w:val="28"/>
        </w:rPr>
      </w:pPr>
      <w:r w:rsidRPr="004F2770">
        <w:rPr>
          <w:b/>
          <w:sz w:val="28"/>
        </w:rPr>
        <w:t>The Allies pursues a policy of appeasement towards Hitler in the 1930s. Define this policy.</w:t>
      </w:r>
    </w:p>
    <w:p w:rsidR="00421A9D" w:rsidRDefault="00421A9D" w:rsidP="004F2770">
      <w:pP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1A9D" w:rsidSect="00A254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9"/>
    <w:rsid w:val="00421A9D"/>
    <w:rsid w:val="00430B81"/>
    <w:rsid w:val="004F2770"/>
    <w:rsid w:val="005771A9"/>
    <w:rsid w:val="00A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2015-05-10T00:57:00Z</dcterms:created>
  <dcterms:modified xsi:type="dcterms:W3CDTF">2015-05-10T01:56:00Z</dcterms:modified>
</cp:coreProperties>
</file>