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CD07BC">
      <w:pPr>
        <w:rPr>
          <w:b/>
          <w:bCs/>
          <w:lang w:val="en-US"/>
        </w:rPr>
      </w:pPr>
      <w:r w:rsidRPr="00CD07BC">
        <w:rPr>
          <w:b/>
          <w:bCs/>
          <w:lang w:val="en-US"/>
        </w:rPr>
        <w:t>The Battle of Ypres</w:t>
      </w:r>
    </w:p>
    <w:p w:rsidR="00CD07BC" w:rsidRPr="00CD07BC" w:rsidRDefault="00CD07BC" w:rsidP="00CD07BC">
      <w:r w:rsidRPr="00CD07BC">
        <w:rPr>
          <w:b/>
          <w:bCs/>
          <w:lang w:val="en-US"/>
        </w:rPr>
        <w:t>April 1915</w:t>
      </w:r>
    </w:p>
    <w:p w:rsidR="00E367AC" w:rsidRDefault="00E367AC" w:rsidP="00CD07BC">
      <w:pPr>
        <w:jc w:val="left"/>
        <w:rPr>
          <w:b/>
          <w:bCs/>
        </w:rPr>
      </w:pPr>
    </w:p>
    <w:p w:rsidR="00E367AC" w:rsidRPr="00E367AC" w:rsidRDefault="00E367AC" w:rsidP="00E367AC">
      <w:pPr>
        <w:ind w:left="360"/>
        <w:jc w:val="left"/>
      </w:pPr>
      <w:r>
        <w:t xml:space="preserve">On 22 April, two Canadian brigades were in the front lines, with a third in reserve near Ypres. At 5 p.m., the Germans released gas against the French 45th (Algerian) Division to the Canadians' left. An enormous green-yellow gas cloud, several kilometres long, drifted towards the French lines. When it rolled over their positions, French troops either suffocated or </w:t>
      </w:r>
      <w:proofErr w:type="gramStart"/>
      <w:r>
        <w:t>fled,</w:t>
      </w:r>
      <w:proofErr w:type="gramEnd"/>
      <w:r>
        <w:t xml:space="preserve"> their eyes and throats burning from the chlorine.</w:t>
      </w:r>
    </w:p>
    <w:p w:rsidR="00E367AC" w:rsidRDefault="00E367AC" w:rsidP="00CD07BC">
      <w:pPr>
        <w:jc w:val="left"/>
        <w:rPr>
          <w:b/>
          <w:bCs/>
        </w:rPr>
      </w:pPr>
    </w:p>
    <w:p w:rsidR="00CD07BC" w:rsidRDefault="00CD07BC" w:rsidP="00CD07BC">
      <w:pPr>
        <w:jc w:val="left"/>
        <w:rPr>
          <w:b/>
          <w:bCs/>
        </w:rPr>
      </w:pPr>
      <w:r w:rsidRPr="00CD07BC">
        <w:rPr>
          <w:b/>
          <w:bCs/>
        </w:rPr>
        <w:t>The Details</w:t>
      </w:r>
    </w:p>
    <w:p w:rsidR="00CD07BC" w:rsidRDefault="00CD07BC" w:rsidP="00CD07BC">
      <w:pPr>
        <w:jc w:val="left"/>
        <w:rPr>
          <w:b/>
          <w:bCs/>
        </w:rPr>
      </w:pPr>
    </w:p>
    <w:p w:rsidR="00000000" w:rsidRPr="00CD07BC" w:rsidRDefault="00E367AC" w:rsidP="00CD07BC">
      <w:pPr>
        <w:numPr>
          <w:ilvl w:val="0"/>
          <w:numId w:val="1"/>
        </w:numPr>
        <w:jc w:val="left"/>
      </w:pPr>
      <w:r w:rsidRPr="00CD07BC">
        <w:t>Occurred April 22 - 24, 1915 in Belgium. This was the first action for the Canadians</w:t>
      </w:r>
    </w:p>
    <w:p w:rsidR="00000000" w:rsidRPr="00CD07BC" w:rsidRDefault="00E367AC" w:rsidP="00CD07BC">
      <w:pPr>
        <w:numPr>
          <w:ilvl w:val="0"/>
          <w:numId w:val="1"/>
        </w:numPr>
        <w:jc w:val="left"/>
      </w:pPr>
      <w:r w:rsidRPr="00CD07BC">
        <w:t>The First Canadian Division were battling the Germans near the town Ypres alongside British and French troops</w:t>
      </w:r>
    </w:p>
    <w:p w:rsidR="00E367AC" w:rsidRDefault="00E367AC" w:rsidP="00E367AC">
      <w:pPr>
        <w:numPr>
          <w:ilvl w:val="0"/>
          <w:numId w:val="1"/>
        </w:numPr>
        <w:jc w:val="left"/>
      </w:pPr>
      <w:r w:rsidRPr="00CD07BC">
        <w:t xml:space="preserve">The Germans were the first to </w:t>
      </w:r>
      <w:r w:rsidRPr="00CD07BC">
        <w:t xml:space="preserve">release the new weapon </w:t>
      </w:r>
      <w:r w:rsidRPr="00CD07BC">
        <w:rPr>
          <w:b/>
          <w:bCs/>
        </w:rPr>
        <w:t>chlorine gas</w:t>
      </w:r>
      <w:r w:rsidRPr="00CD07BC">
        <w:t>, which forced soldiers to evacuate the trenches.</w:t>
      </w:r>
    </w:p>
    <w:p w:rsidR="00E367AC" w:rsidRPr="00CD07BC" w:rsidRDefault="00E367AC" w:rsidP="00CD07BC">
      <w:pPr>
        <w:numPr>
          <w:ilvl w:val="0"/>
          <w:numId w:val="1"/>
        </w:numPr>
        <w:jc w:val="left"/>
      </w:pPr>
      <w:r>
        <w:t>Ypres provided a defensive position from which to protect French ports on the English Channel. It had to be held.</w:t>
      </w:r>
    </w:p>
    <w:p w:rsidR="00CD07BC" w:rsidRDefault="00CD07BC" w:rsidP="00CD07BC">
      <w:pPr>
        <w:jc w:val="left"/>
      </w:pPr>
    </w:p>
    <w:p w:rsidR="00CD07BC" w:rsidRDefault="00CD07BC" w:rsidP="00CD07BC">
      <w:pPr>
        <w:jc w:val="left"/>
        <w:rPr>
          <w:b/>
          <w:bCs/>
          <w:lang w:val="en-US"/>
        </w:rPr>
      </w:pPr>
      <w:r w:rsidRPr="00CD07BC">
        <w:rPr>
          <w:b/>
          <w:bCs/>
          <w:lang w:val="en-US"/>
        </w:rPr>
        <w:t>The Canadian Role</w:t>
      </w:r>
    </w:p>
    <w:p w:rsidR="00CD07BC" w:rsidRDefault="00CD07BC" w:rsidP="00CD07BC">
      <w:pPr>
        <w:jc w:val="left"/>
        <w:rPr>
          <w:b/>
          <w:bCs/>
          <w:lang w:val="en-US"/>
        </w:rPr>
      </w:pPr>
    </w:p>
    <w:p w:rsidR="00E367AC" w:rsidRPr="00CD07BC" w:rsidRDefault="00E367AC" w:rsidP="00E367AC">
      <w:pPr>
        <w:numPr>
          <w:ilvl w:val="0"/>
          <w:numId w:val="2"/>
        </w:numPr>
        <w:jc w:val="left"/>
      </w:pPr>
      <w:r w:rsidRPr="00CD07BC">
        <w:t>The French were the first to retreat, leaving a large gap between forces</w:t>
      </w:r>
      <w:r>
        <w:t xml:space="preserve"> (several kilometers wide)</w:t>
      </w:r>
      <w:r w:rsidRPr="00CD07BC">
        <w:t>.</w:t>
      </w:r>
    </w:p>
    <w:p w:rsidR="00000000" w:rsidRDefault="00E367AC" w:rsidP="00CD07BC">
      <w:pPr>
        <w:numPr>
          <w:ilvl w:val="0"/>
          <w:numId w:val="2"/>
        </w:numPr>
        <w:jc w:val="left"/>
      </w:pPr>
      <w:r w:rsidRPr="00CD07BC">
        <w:rPr>
          <w:lang w:val="en-US"/>
        </w:rPr>
        <w:t>The job of holding Ypres until British reinforcements came fell to the Canadians.</w:t>
      </w:r>
      <w:r w:rsidRPr="00CD07BC">
        <w:t xml:space="preserve"> They held the ground.</w:t>
      </w:r>
    </w:p>
    <w:p w:rsidR="00000000" w:rsidRDefault="00E367AC" w:rsidP="00CD07BC">
      <w:pPr>
        <w:numPr>
          <w:ilvl w:val="0"/>
          <w:numId w:val="2"/>
        </w:numPr>
        <w:jc w:val="left"/>
      </w:pPr>
      <w:r w:rsidRPr="00CD07BC">
        <w:t>By covering th</w:t>
      </w:r>
      <w:r w:rsidRPr="00CD07BC">
        <w:t>eir mouths with urine soaked rags</w:t>
      </w:r>
      <w:r w:rsidR="00CD07BC">
        <w:t xml:space="preserve">, they crystallized the gas, keeping </w:t>
      </w:r>
      <w:r w:rsidRPr="00CD07BC">
        <w:t xml:space="preserve">them from breathing in the </w:t>
      </w:r>
      <w:r w:rsidR="00CD07BC">
        <w:t xml:space="preserve">deadly </w:t>
      </w:r>
      <w:r w:rsidRPr="00CD07BC">
        <w:t>vapour</w:t>
      </w:r>
      <w:r w:rsidR="00CD07BC">
        <w:t>s</w:t>
      </w:r>
      <w:r w:rsidRPr="00CD07BC">
        <w:t xml:space="preserve">. </w:t>
      </w:r>
    </w:p>
    <w:p w:rsidR="00CD07BC" w:rsidRDefault="00CD07BC" w:rsidP="00CD07BC">
      <w:pPr>
        <w:jc w:val="left"/>
      </w:pPr>
    </w:p>
    <w:p w:rsidR="00CD07BC" w:rsidRDefault="00CD07BC" w:rsidP="00CD07BC">
      <w:pPr>
        <w:jc w:val="left"/>
        <w:rPr>
          <w:b/>
          <w:bCs/>
        </w:rPr>
      </w:pPr>
      <w:r w:rsidRPr="00CD07BC">
        <w:rPr>
          <w:b/>
          <w:bCs/>
        </w:rPr>
        <w:t>Results of Ypres</w:t>
      </w:r>
    </w:p>
    <w:p w:rsidR="00CD07BC" w:rsidRDefault="00CD07BC" w:rsidP="00CD07BC">
      <w:pPr>
        <w:jc w:val="left"/>
        <w:rPr>
          <w:b/>
          <w:bCs/>
        </w:rPr>
      </w:pPr>
    </w:p>
    <w:p w:rsidR="00000000" w:rsidRPr="00CD07BC" w:rsidRDefault="00E367AC" w:rsidP="00CD07BC">
      <w:pPr>
        <w:numPr>
          <w:ilvl w:val="0"/>
          <w:numId w:val="3"/>
        </w:numPr>
        <w:jc w:val="left"/>
      </w:pPr>
      <w:r w:rsidRPr="00CD07BC">
        <w:t xml:space="preserve">In their first major appearance on a European battlefield, the Canadians </w:t>
      </w:r>
      <w:r w:rsidRPr="00CD07BC">
        <w:rPr>
          <w:b/>
          <w:bCs/>
        </w:rPr>
        <w:t xml:space="preserve">built their reputation </w:t>
      </w:r>
      <w:r w:rsidRPr="00CD07BC">
        <w:t>as a</w:t>
      </w:r>
      <w:r>
        <w:t xml:space="preserve"> tough, dependable and</w:t>
      </w:r>
      <w:bookmarkStart w:id="0" w:name="_GoBack"/>
      <w:bookmarkEnd w:id="0"/>
      <w:r w:rsidRPr="00CD07BC">
        <w:t xml:space="preserve"> worthy fighting force.</w:t>
      </w:r>
      <w:r w:rsidRPr="00CD07BC">
        <w:t xml:space="preserve"> </w:t>
      </w:r>
    </w:p>
    <w:p w:rsidR="00000000" w:rsidRPr="00CD07BC" w:rsidRDefault="00E367AC" w:rsidP="00CD07BC">
      <w:pPr>
        <w:numPr>
          <w:ilvl w:val="0"/>
          <w:numId w:val="3"/>
        </w:numPr>
        <w:jc w:val="left"/>
      </w:pPr>
      <w:r w:rsidRPr="00CD07BC">
        <w:t>There were heavy casualties for Canada. Of the 6,000 men who fought, 2,000 died. (1 in 3 men)</w:t>
      </w:r>
    </w:p>
    <w:p w:rsidR="00000000" w:rsidRPr="00CD07BC" w:rsidRDefault="00CD07BC" w:rsidP="00CD07BC">
      <w:pPr>
        <w:numPr>
          <w:ilvl w:val="0"/>
          <w:numId w:val="3"/>
        </w:numPr>
        <w:jc w:val="left"/>
      </w:pPr>
      <w:r>
        <w:t xml:space="preserve">Canadian, Dr. </w:t>
      </w:r>
      <w:r w:rsidR="00E367AC" w:rsidRPr="00CD07BC">
        <w:t>John McCrae wrote the famous</w:t>
      </w:r>
      <w:r w:rsidR="00E367AC" w:rsidRPr="00CD07BC">
        <w:t xml:space="preserve"> and iconic poem “In Flanders Fields”</w:t>
      </w:r>
    </w:p>
    <w:p w:rsidR="00CD07BC" w:rsidRPr="00CD07BC" w:rsidRDefault="00CD07BC" w:rsidP="00CD07BC">
      <w:pPr>
        <w:jc w:val="left"/>
      </w:pPr>
    </w:p>
    <w:p w:rsidR="00CD07BC" w:rsidRDefault="00CD07BC" w:rsidP="00CD07BC">
      <w:pPr>
        <w:jc w:val="left"/>
      </w:pPr>
    </w:p>
    <w:p w:rsidR="00CD07BC" w:rsidRPr="00CD07BC" w:rsidRDefault="00CD07BC" w:rsidP="00CD07BC"/>
    <w:p w:rsidR="00CD07BC" w:rsidRPr="00CD07BC" w:rsidRDefault="00CD07BC" w:rsidP="00CD07BC"/>
    <w:p w:rsidR="00CD07BC" w:rsidRDefault="00CD07BC" w:rsidP="00CD07BC"/>
    <w:p w:rsidR="00CD07BC" w:rsidRDefault="00CD07BC" w:rsidP="00CD07BC">
      <w:pPr>
        <w:tabs>
          <w:tab w:val="left" w:pos="3043"/>
          <w:tab w:val="center" w:pos="4680"/>
        </w:tabs>
        <w:jc w:val="left"/>
      </w:pPr>
      <w:r>
        <w:tab/>
      </w:r>
    </w:p>
    <w:p w:rsidR="00CD07BC" w:rsidRPr="00CD07BC" w:rsidRDefault="00CD07BC" w:rsidP="00CD07BC">
      <w:pPr>
        <w:tabs>
          <w:tab w:val="left" w:pos="3043"/>
          <w:tab w:val="center" w:pos="4680"/>
        </w:tabs>
        <w:jc w:val="left"/>
      </w:pPr>
      <w:r>
        <w:tab/>
      </w:r>
      <w:r>
        <w:tab/>
      </w:r>
      <w:r>
        <w:tab/>
      </w:r>
    </w:p>
    <w:sectPr w:rsidR="00CD07BC" w:rsidRPr="00CD0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406"/>
    <w:multiLevelType w:val="hybridMultilevel"/>
    <w:tmpl w:val="A830A974"/>
    <w:lvl w:ilvl="0" w:tplc="56FA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263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A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65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2B4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42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A5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6A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E2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02918"/>
    <w:multiLevelType w:val="hybridMultilevel"/>
    <w:tmpl w:val="6FE63F18"/>
    <w:lvl w:ilvl="0" w:tplc="036A7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AD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26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6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A9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6B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4F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AD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84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1364F"/>
    <w:multiLevelType w:val="hybridMultilevel"/>
    <w:tmpl w:val="82C40786"/>
    <w:lvl w:ilvl="0" w:tplc="0D885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CA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EF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F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01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04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21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A9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D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BC"/>
    <w:rsid w:val="00430B81"/>
    <w:rsid w:val="005771A9"/>
    <w:rsid w:val="00CD07BC"/>
    <w:rsid w:val="00E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19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19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1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2014-02-19T01:37:00Z</dcterms:created>
  <dcterms:modified xsi:type="dcterms:W3CDTF">2014-02-19T01:58:00Z</dcterms:modified>
</cp:coreProperties>
</file>