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DF" w:rsidRPr="00C261DF" w:rsidRDefault="00C261DF" w:rsidP="00C261DF">
      <w:pPr>
        <w:pStyle w:val="NormalWeb"/>
        <w:jc w:val="center"/>
        <w:rPr>
          <w:b/>
          <w:i/>
          <w:sz w:val="40"/>
        </w:rPr>
      </w:pPr>
      <w:r w:rsidRPr="00C261DF">
        <w:rPr>
          <w:b/>
          <w:sz w:val="40"/>
        </w:rPr>
        <w:t xml:space="preserve">An Examination of Lyrics from </w:t>
      </w:r>
      <w:proofErr w:type="gramStart"/>
      <w:r w:rsidRPr="00C261DF">
        <w:rPr>
          <w:b/>
          <w:i/>
          <w:sz w:val="40"/>
        </w:rPr>
        <w:t>The</w:t>
      </w:r>
      <w:proofErr w:type="gramEnd"/>
      <w:r w:rsidRPr="00C261DF">
        <w:rPr>
          <w:b/>
          <w:i/>
          <w:sz w:val="40"/>
        </w:rPr>
        <w:t xml:space="preserve"> Willow Song</w:t>
      </w:r>
    </w:p>
    <w:p w:rsidR="00C261DF" w:rsidRPr="00C261DF" w:rsidRDefault="00C261DF" w:rsidP="00C261DF">
      <w:pPr>
        <w:pStyle w:val="NormalWeb"/>
        <w:rPr>
          <w:b/>
          <w:sz w:val="32"/>
        </w:rPr>
      </w:pPr>
      <w:r w:rsidRPr="00C261DF">
        <w:rPr>
          <w:b/>
          <w:sz w:val="32"/>
        </w:rPr>
        <w:t xml:space="preserve">As Desdemona prepares for bed in Act IV, scene 3, she sings: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The poor soul sat sighing by a sycamore tree,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Sing all a green willow;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Her hand on her bosom, her head on her knee,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Sing willow, willow, willow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The fresh streams ran by her, and </w:t>
      </w:r>
      <w:proofErr w:type="spellStart"/>
      <w:r w:rsidRPr="00C261DF">
        <w:rPr>
          <w:i/>
          <w:iCs/>
          <w:sz w:val="32"/>
        </w:rPr>
        <w:t>murmur'd</w:t>
      </w:r>
      <w:proofErr w:type="spellEnd"/>
      <w:r w:rsidRPr="00C261DF">
        <w:rPr>
          <w:i/>
          <w:iCs/>
          <w:sz w:val="32"/>
        </w:rPr>
        <w:t xml:space="preserve"> her moans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Her salt tears fell from her, and </w:t>
      </w:r>
      <w:proofErr w:type="spellStart"/>
      <w:r w:rsidRPr="00C261DF">
        <w:rPr>
          <w:i/>
          <w:iCs/>
          <w:sz w:val="32"/>
        </w:rPr>
        <w:t>soften'd</w:t>
      </w:r>
      <w:proofErr w:type="spellEnd"/>
      <w:r w:rsidRPr="00C261DF">
        <w:rPr>
          <w:i/>
          <w:iCs/>
          <w:sz w:val="32"/>
        </w:rPr>
        <w:t xml:space="preserve"> the stones;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Lay by these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Sing willow, willow, willow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proofErr w:type="spellStart"/>
      <w:r w:rsidRPr="00C261DF">
        <w:rPr>
          <w:i/>
          <w:iCs/>
          <w:sz w:val="32"/>
        </w:rPr>
        <w:t>Prithee</w:t>
      </w:r>
      <w:proofErr w:type="spellEnd"/>
      <w:r w:rsidRPr="00C261DF">
        <w:rPr>
          <w:i/>
          <w:iCs/>
          <w:sz w:val="32"/>
        </w:rPr>
        <w:t xml:space="preserve"> </w:t>
      </w:r>
      <w:proofErr w:type="spellStart"/>
      <w:r w:rsidRPr="00C261DF">
        <w:rPr>
          <w:i/>
          <w:iCs/>
          <w:sz w:val="32"/>
        </w:rPr>
        <w:t>hie</w:t>
      </w:r>
      <w:proofErr w:type="spellEnd"/>
      <w:r w:rsidRPr="00C261DF">
        <w:rPr>
          <w:i/>
          <w:iCs/>
          <w:sz w:val="32"/>
        </w:rPr>
        <w:t xml:space="preserve"> thee; he'll come anon.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Sing all green willow must be my garland.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Let nobody blame him; his scorn I approve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I called my love false love; but what said he then?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 xml:space="preserve">Sing willow, willow, willow </w:t>
      </w:r>
    </w:p>
    <w:p w:rsidR="00C261DF" w:rsidRPr="00C261DF" w:rsidRDefault="00C261DF" w:rsidP="00C261DF">
      <w:pPr>
        <w:pStyle w:val="NormalWeb"/>
        <w:spacing w:line="360" w:lineRule="auto"/>
        <w:rPr>
          <w:sz w:val="32"/>
        </w:rPr>
      </w:pPr>
      <w:r w:rsidRPr="00C261DF">
        <w:rPr>
          <w:i/>
          <w:iCs/>
          <w:sz w:val="32"/>
        </w:rPr>
        <w:t>If I court more women, you'll couch with more men...</w:t>
      </w:r>
      <w:r w:rsidRPr="00C261DF">
        <w:rPr>
          <w:sz w:val="32"/>
        </w:rPr>
        <w:t xml:space="preserve"> </w:t>
      </w:r>
    </w:p>
    <w:p w:rsidR="005771A9" w:rsidRPr="00C261DF" w:rsidRDefault="005771A9" w:rsidP="00C261DF">
      <w:pPr>
        <w:jc w:val="left"/>
        <w:rPr>
          <w:sz w:val="36"/>
        </w:rPr>
      </w:pPr>
      <w:bookmarkStart w:id="0" w:name="_GoBack"/>
      <w:bookmarkEnd w:id="0"/>
    </w:p>
    <w:sectPr w:rsidR="005771A9" w:rsidRPr="00C261DF" w:rsidSect="00C261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DF"/>
    <w:rsid w:val="00430B81"/>
    <w:rsid w:val="005771A9"/>
    <w:rsid w:val="008C4D19"/>
    <w:rsid w:val="00C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2016-11-19T23:54:00Z</dcterms:created>
  <dcterms:modified xsi:type="dcterms:W3CDTF">2016-11-20T00:05:00Z</dcterms:modified>
</cp:coreProperties>
</file>